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0001811428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8"/>
        <w:gridCol w:w="3707"/>
      </w:tblGrid>
      <w:tr>
        <w:trPr/>
        <w:tc>
          <w:tcPr>
            <w:tcW w:w="6498" w:type="dxa"/>
            <w:tcBorders/>
            <w:vAlign w:val="center"/>
          </w:tcPr>
          <w:p>
            <w:pPr>
              <w:pStyle w:val="TableContents"/>
              <w:bidi w:val="0"/>
              <w:spacing w:before="0" w:after="283"/>
              <w:jc w:val="left"/>
              <w:rPr/>
            </w:pPr>
            <w:r>
              <w:rPr/>
              <w:t>Name of Issuer</w:t>
            </w:r>
          </w:p>
        </w:tc>
        <w:tc>
          <w:tcPr>
            <w:tcW w:w="3707" w:type="dxa"/>
            <w:tcBorders/>
            <w:vAlign w:val="center"/>
          </w:tcPr>
          <w:p>
            <w:pPr>
              <w:pStyle w:val="TableContents"/>
              <w:bidi w:val="0"/>
              <w:spacing w:before="0" w:after="0"/>
              <w:jc w:val="left"/>
              <w:rPr/>
            </w:pPr>
            <w:r>
              <w:rPr/>
              <w:t>ALLSTATE CORP</w:t>
            </w:r>
          </w:p>
        </w:tc>
      </w:tr>
      <w:tr>
        <w:trPr/>
        <w:tc>
          <w:tcPr>
            <w:tcW w:w="6498" w:type="dxa"/>
            <w:tcBorders/>
            <w:vAlign w:val="center"/>
          </w:tcPr>
          <w:p>
            <w:pPr>
              <w:pStyle w:val="TableContents"/>
              <w:bidi w:val="0"/>
              <w:spacing w:before="0" w:after="283"/>
              <w:jc w:val="left"/>
              <w:rPr/>
            </w:pPr>
            <w:r>
              <w:rPr/>
              <w:t>SEC File Number</w:t>
            </w:r>
          </w:p>
        </w:tc>
        <w:tc>
          <w:tcPr>
            <w:tcW w:w="3707" w:type="dxa"/>
            <w:tcBorders/>
            <w:vAlign w:val="center"/>
          </w:tcPr>
          <w:p>
            <w:pPr>
              <w:pStyle w:val="TableContents"/>
              <w:bidi w:val="0"/>
              <w:spacing w:before="0" w:after="0"/>
              <w:jc w:val="left"/>
              <w:rPr/>
            </w:pPr>
            <w:r>
              <w:rPr/>
              <w:t>001-11840</w:t>
            </w:r>
          </w:p>
        </w:tc>
      </w:tr>
      <w:tr>
        <w:trPr/>
        <w:tc>
          <w:tcPr>
            <w:tcW w:w="6498" w:type="dxa"/>
            <w:tcBorders/>
            <w:vAlign w:val="center"/>
          </w:tcPr>
          <w:p>
            <w:pPr>
              <w:pStyle w:val="TableContents"/>
              <w:bidi w:val="0"/>
              <w:spacing w:before="0" w:after="283"/>
              <w:jc w:val="left"/>
              <w:rPr/>
            </w:pPr>
            <w:r>
              <w:rPr/>
              <w:t>Address of Issuer</w:t>
            </w:r>
          </w:p>
        </w:tc>
        <w:tc>
          <w:tcPr>
            <w:tcW w:w="3707" w:type="dxa"/>
            <w:tcBorders/>
            <w:vAlign w:val="center"/>
          </w:tcPr>
          <w:p>
            <w:pPr>
              <w:pStyle w:val="TableContents"/>
              <w:bidi w:val="0"/>
              <w:spacing w:before="0" w:after="0"/>
              <w:jc w:val="left"/>
              <w:rPr/>
            </w:pPr>
            <w:r>
              <w:rPr/>
              <w:t>3100 SANDERS ROAD</w:t>
              <w:br/>
              <w:t>NORTHBROOK</w:t>
              <w:br/>
              <w:t xml:space="preserve">ILLINOIS </w:t>
              <w:br/>
              <w:t>60062</w:t>
            </w:r>
          </w:p>
        </w:tc>
      </w:tr>
      <w:tr>
        <w:trPr/>
        <w:tc>
          <w:tcPr>
            <w:tcW w:w="6498" w:type="dxa"/>
            <w:tcBorders/>
            <w:vAlign w:val="center"/>
          </w:tcPr>
          <w:p>
            <w:pPr>
              <w:pStyle w:val="TableContents"/>
              <w:bidi w:val="0"/>
              <w:spacing w:before="0" w:after="283"/>
              <w:jc w:val="left"/>
              <w:rPr/>
            </w:pPr>
            <w:r>
              <w:rPr/>
              <w:t>Phone</w:t>
            </w:r>
          </w:p>
        </w:tc>
        <w:tc>
          <w:tcPr>
            <w:tcW w:w="3707" w:type="dxa"/>
            <w:tcBorders/>
            <w:vAlign w:val="center"/>
          </w:tcPr>
          <w:p>
            <w:pPr>
              <w:pStyle w:val="TableContents"/>
              <w:bidi w:val="0"/>
              <w:spacing w:before="0" w:after="0"/>
              <w:jc w:val="left"/>
              <w:rPr/>
            </w:pPr>
            <w:r>
              <w:rPr/>
              <w:t>8474025000</w:t>
            </w:r>
          </w:p>
        </w:tc>
      </w:tr>
      <w:tr>
        <w:trPr/>
        <w:tc>
          <w:tcPr>
            <w:tcW w:w="6498" w:type="dxa"/>
            <w:tcBorders/>
            <w:vAlign w:val="center"/>
          </w:tcPr>
          <w:p>
            <w:pPr>
              <w:pStyle w:val="TableContents"/>
              <w:bidi w:val="0"/>
              <w:spacing w:before="0" w:after="283"/>
              <w:jc w:val="left"/>
              <w:rPr/>
            </w:pPr>
            <w:r>
              <w:rPr/>
              <w:t>Name of Person for Whose Account the Securities are To Be Sold</w:t>
            </w:r>
          </w:p>
        </w:tc>
        <w:tc>
          <w:tcPr>
            <w:tcW w:w="3707" w:type="dxa"/>
            <w:tcBorders/>
            <w:vAlign w:val="center"/>
          </w:tcPr>
          <w:p>
            <w:pPr>
              <w:pStyle w:val="TableContents"/>
              <w:bidi w:val="0"/>
              <w:spacing w:before="0" w:after="0"/>
              <w:jc w:val="left"/>
              <w:rPr/>
            </w:pPr>
            <w:r>
              <w:rPr/>
              <w:t>Prindiville Mark Q</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8" w:type="dxa"/>
            <w:tcBorders/>
            <w:vAlign w:val="center"/>
          </w:tcPr>
          <w:p>
            <w:pPr>
              <w:pStyle w:val="TableContents"/>
              <w:bidi w:val="0"/>
              <w:spacing w:before="0" w:after="283"/>
              <w:jc w:val="left"/>
              <w:rPr/>
            </w:pPr>
            <w:r>
              <w:rPr/>
              <w:t>Relationship to Issuer</w:t>
            </w:r>
          </w:p>
        </w:tc>
        <w:tc>
          <w:tcPr>
            <w:tcW w:w="37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41"/>
        <w:gridCol w:w="1162"/>
        <w:gridCol w:w="1455"/>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455"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5162</w:t>
            </w:r>
          </w:p>
        </w:tc>
        <w:tc>
          <w:tcPr>
            <w:tcW w:w="1455" w:type="dxa"/>
            <w:tcBorders/>
            <w:vAlign w:val="center"/>
          </w:tcPr>
          <w:p>
            <w:pPr>
              <w:pStyle w:val="TableContents"/>
              <w:bidi w:val="0"/>
              <w:spacing w:before="0" w:after="283"/>
              <w:jc w:val="left"/>
              <w:rPr/>
            </w:pPr>
            <w:r>
              <w:rPr/>
              <w:t>1148653.92</w:t>
            </w:r>
          </w:p>
        </w:tc>
        <w:tc>
          <w:tcPr>
            <w:tcW w:w="1546" w:type="dxa"/>
            <w:tcBorders/>
            <w:vAlign w:val="center"/>
          </w:tcPr>
          <w:p>
            <w:pPr>
              <w:pStyle w:val="TableContents"/>
              <w:bidi w:val="0"/>
              <w:spacing w:before="0" w:after="283"/>
              <w:jc w:val="left"/>
              <w:rPr/>
            </w:pPr>
            <w:r>
              <w:rPr/>
              <w:t>257420930</w:t>
            </w:r>
          </w:p>
        </w:tc>
        <w:tc>
          <w:tcPr>
            <w:tcW w:w="1563" w:type="dxa"/>
            <w:tcBorders/>
            <w:vAlign w:val="center"/>
          </w:tcPr>
          <w:p>
            <w:pPr>
              <w:pStyle w:val="TableContents"/>
              <w:bidi w:val="0"/>
              <w:spacing w:before="0" w:after="283"/>
              <w:jc w:val="left"/>
              <w:rPr/>
            </w:pPr>
            <w:r>
              <w:rPr/>
              <w:t>06/22/2026</w:t>
            </w:r>
          </w:p>
        </w:tc>
        <w:tc>
          <w:tcPr>
            <w:tcW w:w="137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06/22/2026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5162</w:t>
            </w:r>
          </w:p>
        </w:tc>
        <w:tc>
          <w:tcPr>
            <w:tcW w:w="1078" w:type="dxa"/>
            <w:tcBorders/>
            <w:vAlign w:val="center"/>
          </w:tcPr>
          <w:p>
            <w:pPr>
              <w:pStyle w:val="TableContents"/>
              <w:bidi w:val="0"/>
              <w:spacing w:before="0" w:after="283"/>
              <w:jc w:val="left"/>
              <w:rPr/>
            </w:pPr>
            <w:r>
              <w:rPr/>
              <w:t>06/22/2026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23"/>
        <w:gridCol w:w="941"/>
        <w:gridCol w:w="1557"/>
        <w:gridCol w:w="1754"/>
      </w:tblGrid>
      <w:tr>
        <w:trPr/>
        <w:tc>
          <w:tcPr>
            <w:tcW w:w="3030" w:type="dxa"/>
            <w:tcBorders/>
            <w:vAlign w:val="center"/>
          </w:tcPr>
          <w:p>
            <w:pPr>
              <w:pStyle w:val="TableHeading"/>
              <w:suppressLineNumbers/>
              <w:bidi w:val="0"/>
              <w:spacing w:before="0" w:after="283"/>
              <w:jc w:val="center"/>
              <w:rPr/>
            </w:pPr>
            <w:r>
              <w:rPr/>
              <w:t>Name and Address of Seller</w:t>
            </w:r>
          </w:p>
        </w:tc>
        <w:tc>
          <w:tcPr>
            <w:tcW w:w="2923"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Mark Q. Prindiville</w:t>
              <w:br/>
              <w:t>3100 Sanders Road</w:t>
              <w:br/>
              <w:t>Northbrook   IL   60062</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05/22/2026</w:t>
            </w:r>
          </w:p>
        </w:tc>
        <w:tc>
          <w:tcPr>
            <w:tcW w:w="1557" w:type="dxa"/>
            <w:tcBorders/>
            <w:vAlign w:val="center"/>
          </w:tcPr>
          <w:p>
            <w:pPr>
              <w:pStyle w:val="TableContents"/>
              <w:bidi w:val="0"/>
              <w:spacing w:before="0" w:after="283"/>
              <w:jc w:val="left"/>
              <w:rPr/>
            </w:pPr>
            <w:r>
              <w:rPr/>
              <w:t>1550</w:t>
            </w:r>
          </w:p>
        </w:tc>
        <w:tc>
          <w:tcPr>
            <w:tcW w:w="1754" w:type="dxa"/>
            <w:tcBorders/>
            <w:vAlign w:val="center"/>
          </w:tcPr>
          <w:p>
            <w:pPr>
              <w:pStyle w:val="TableContents"/>
              <w:bidi w:val="0"/>
              <w:spacing w:before="0" w:after="283"/>
              <w:jc w:val="left"/>
              <w:rPr/>
            </w:pPr>
            <w:r>
              <w:rPr/>
              <w:t>335226.10</w:t>
            </w:r>
          </w:p>
        </w:tc>
      </w:tr>
      <w:tr>
        <w:trPr/>
        <w:tc>
          <w:tcPr>
            <w:tcW w:w="3030" w:type="dxa"/>
            <w:tcBorders/>
            <w:vAlign w:val="center"/>
          </w:tcPr>
          <w:p>
            <w:pPr>
              <w:pStyle w:val="TableContents"/>
              <w:bidi w:val="0"/>
              <w:spacing w:before="0" w:after="283"/>
              <w:jc w:val="left"/>
              <w:rPr/>
            </w:pPr>
            <w:r>
              <w:rPr/>
              <w:t>Mark Q. Prindiville</w:t>
              <w:br/>
              <w:t>3100 Sanders Road</w:t>
              <w:br/>
              <w:t>Northbrook   IL   60062</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06/05/2026</w:t>
            </w:r>
          </w:p>
        </w:tc>
        <w:tc>
          <w:tcPr>
            <w:tcW w:w="1557" w:type="dxa"/>
            <w:tcBorders/>
            <w:vAlign w:val="center"/>
          </w:tcPr>
          <w:p>
            <w:pPr>
              <w:pStyle w:val="TableContents"/>
              <w:bidi w:val="0"/>
              <w:spacing w:before="0" w:after="283"/>
              <w:jc w:val="left"/>
              <w:rPr/>
            </w:pPr>
            <w:r>
              <w:rPr/>
              <w:t>4500</w:t>
            </w:r>
          </w:p>
        </w:tc>
        <w:tc>
          <w:tcPr>
            <w:tcW w:w="1754" w:type="dxa"/>
            <w:tcBorders/>
            <w:vAlign w:val="center"/>
          </w:tcPr>
          <w:p>
            <w:pPr>
              <w:pStyle w:val="TableContents"/>
              <w:bidi w:val="0"/>
              <w:spacing w:before="0" w:after="283"/>
              <w:jc w:val="left"/>
              <w:rPr/>
            </w:pPr>
            <w:r>
              <w:rPr/>
              <w:t>990180.00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26"/>
        <w:gridCol w:w="8479"/>
      </w:tblGrid>
      <w:tr>
        <w:trPr/>
        <w:tc>
          <w:tcPr>
            <w:tcW w:w="1726" w:type="dxa"/>
            <w:tcBorders/>
            <w:vAlign w:val="center"/>
          </w:tcPr>
          <w:p>
            <w:pPr>
              <w:pStyle w:val="TableContents"/>
              <w:bidi w:val="0"/>
              <w:spacing w:before="0" w:after="283"/>
              <w:jc w:val="left"/>
              <w:rPr/>
            </w:pPr>
            <w:r>
              <w:rPr/>
              <w:t>Remarks</w:t>
            </w:r>
          </w:p>
        </w:tc>
        <w:tc>
          <w:tcPr>
            <w:tcW w:w="8479" w:type="dxa"/>
            <w:tcBorders/>
            <w:vAlign w:val="center"/>
          </w:tcPr>
          <w:p>
            <w:pPr>
              <w:pStyle w:val="TableContents"/>
              <w:bidi w:val="0"/>
              <w:spacing w:before="0" w:after="283"/>
              <w:jc w:val="left"/>
              <w:rPr>
                <w:sz w:val="4"/>
                <w:szCs w:val="4"/>
              </w:rPr>
            </w:pPr>
            <w:r>
              <w:rPr>
                <w:sz w:val="4"/>
                <w:szCs w:val="4"/>
              </w:rPr>
            </w:r>
          </w:p>
        </w:tc>
      </w:tr>
      <w:tr>
        <w:trPr/>
        <w:tc>
          <w:tcPr>
            <w:tcW w:w="1726" w:type="dxa"/>
            <w:tcBorders/>
            <w:vAlign w:val="center"/>
          </w:tcPr>
          <w:p>
            <w:pPr>
              <w:pStyle w:val="TableContents"/>
              <w:bidi w:val="0"/>
              <w:spacing w:before="0" w:after="283"/>
              <w:jc w:val="left"/>
              <w:rPr/>
            </w:pPr>
            <w:r>
              <w:rPr/>
              <w:t>Date of Notice</w:t>
            </w:r>
          </w:p>
        </w:tc>
        <w:tc>
          <w:tcPr>
            <w:tcW w:w="8479" w:type="dxa"/>
            <w:tcBorders/>
            <w:vAlign w:val="center"/>
          </w:tcPr>
          <w:p>
            <w:pPr>
              <w:pStyle w:val="TableContents"/>
              <w:bidi w:val="0"/>
              <w:spacing w:before="0" w:after="0"/>
              <w:jc w:val="left"/>
              <w:rPr/>
            </w:pPr>
            <w:r>
              <w:rPr/>
              <w:t>06/22/2026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6" w:type="dxa"/>
            <w:tcBorders/>
            <w:vAlign w:val="center"/>
          </w:tcPr>
          <w:p>
            <w:pPr>
              <w:pStyle w:val="TableContents"/>
              <w:bidi w:val="0"/>
              <w:spacing w:before="0" w:after="283"/>
              <w:jc w:val="left"/>
              <w:rPr/>
            </w:pPr>
            <w:r>
              <w:rPr/>
              <w:t>Signature</w:t>
            </w:r>
          </w:p>
        </w:tc>
        <w:tc>
          <w:tcPr>
            <w:tcW w:w="8479" w:type="dxa"/>
            <w:tcBorders/>
            <w:vAlign w:val="center"/>
          </w:tcPr>
          <w:p>
            <w:pPr>
              <w:pStyle w:val="TableContents"/>
              <w:bidi w:val="0"/>
              <w:spacing w:before="0" w:after="0"/>
              <w:jc w:val="left"/>
              <w:rPr/>
            </w:pPr>
            <w:r>
              <w:rPr/>
              <w:t>/s/ Adam Gehring, as a duly authorized representative of Fidelity Brokerage Services LLC, as attorney-in-fact for Mark Q. Prindiville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3194</Characters>
  <CharactersWithSpaces>3759</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